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FDE" w:rsidRDefault="007E54D6">
      <w:r>
        <w:t xml:space="preserve">Simplify each math expression and answer each question. </w:t>
      </w:r>
      <w:r w:rsidR="00553FDE">
        <w:t xml:space="preserve">  </w:t>
      </w:r>
      <w:r>
        <w:t>SHOW YOUR WORK.</w:t>
      </w:r>
      <w:r w:rsidR="00553FDE">
        <w:t xml:space="preserve">  </w:t>
      </w:r>
      <w:r w:rsidR="00553FDE">
        <w:sym w:font="Wingdings" w:char="F04A"/>
      </w:r>
      <w:r w:rsidR="00553FDE">
        <w:t xml:space="preserve"> </w:t>
      </w:r>
      <w:r>
        <w:t xml:space="preserve">  </w:t>
      </w:r>
    </w:p>
    <w:p w:rsidR="00A5297A" w:rsidRDefault="007E54D6">
      <w:r>
        <w:t>If you work on another sheet of paper, then label the work with the correct problem number and staple it to this worksheet.  Do not work on white boards or tabletops today.  ALL WORK needs to be shown on PAPER</w:t>
      </w:r>
      <w:r w:rsidR="00553FDE">
        <w:t xml:space="preserve"> and turned in</w:t>
      </w:r>
      <w:r>
        <w:t xml:space="preserve">.  </w:t>
      </w:r>
      <w:r>
        <w:sym w:font="Wingdings" w:char="F04A"/>
      </w:r>
      <w:r>
        <w:t xml:space="preserve"> </w:t>
      </w:r>
    </w:p>
    <w:p w:rsidR="00C07BE2" w:rsidRDefault="00C07BE2"/>
    <w:p w:rsidR="003C325E" w:rsidRDefault="00C07BE2" w:rsidP="003C325E">
      <w:pPr>
        <w:pStyle w:val="ListParagraph"/>
        <w:numPr>
          <w:ilvl w:val="0"/>
          <w:numId w:val="1"/>
        </w:numPr>
      </w:pPr>
      <w:r>
        <w:t xml:space="preserve"> </w:t>
      </w:r>
      <w:r w:rsidR="006A0639">
        <w:t>Write each given fraction in the correct column in the chart below.</w:t>
      </w:r>
    </w:p>
    <w:p w:rsidR="006A0639" w:rsidRPr="003C325E" w:rsidRDefault="006A0639" w:rsidP="003C325E">
      <w:pPr>
        <w:ind w:left="360"/>
      </w:pPr>
      <w:r w:rsidRPr="003C325E">
        <w:rPr>
          <w:rFonts w:eastAsiaTheme="minorEastAsia"/>
        </w:rPr>
        <w:t xml:space="preserve"> </w:t>
      </w:r>
      <w:r w:rsidRPr="003C325E">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6</m:t>
            </m:r>
          </m:den>
        </m:f>
      </m:oMath>
      <w:r w:rsidRPr="003C325E">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oMath>
      <w:r w:rsidRPr="003C325E">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oMath>
      <w:r w:rsidRPr="003C325E">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oMath>
      <w:r w:rsidRPr="003C325E">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8</m:t>
            </m:r>
          </m:den>
        </m:f>
      </m:oMath>
      <w:r w:rsidRPr="003C325E">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8</m:t>
            </m:r>
          </m:den>
        </m:f>
      </m:oMath>
      <w:r w:rsidRPr="003C325E">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Pr="003C325E">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6</m:t>
            </m:r>
          </m:den>
        </m:f>
      </m:oMath>
      <w:r w:rsidRPr="003C325E">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5</m:t>
            </m:r>
          </m:num>
          <m:den>
            <m:r>
              <w:rPr>
                <w:rFonts w:ascii="Cambria Math" w:hAnsi="Cambria Math"/>
                <w:sz w:val="28"/>
                <w:szCs w:val="28"/>
              </w:rPr>
              <m:t>10</m:t>
            </m:r>
          </m:den>
        </m:f>
      </m:oMath>
      <w:r w:rsidRPr="003C325E">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Pr="003C325E">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5</m:t>
            </m:r>
          </m:den>
        </m:f>
      </m:oMath>
      <w:r w:rsidRPr="003C325E">
        <w:rPr>
          <w:rFonts w:eastAsiaTheme="minorEastAsia"/>
          <w:sz w:val="28"/>
          <w:szCs w:val="28"/>
        </w:rPr>
        <w:t xml:space="preserve"> ,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8</m:t>
            </m:r>
          </m:den>
        </m:f>
      </m:oMath>
      <w:r w:rsidR="003C325E" w:rsidRPr="003C325E">
        <w:rPr>
          <w:rFonts w:eastAsiaTheme="minorEastAsia"/>
          <w:sz w:val="28"/>
          <w:szCs w:val="28"/>
        </w:rPr>
        <w:t xml:space="preserve">, </w:t>
      </w:r>
      <m:oMath>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9</m:t>
            </m:r>
          </m:den>
        </m:f>
      </m:oMath>
      <w:r w:rsidR="003C325E">
        <w:rPr>
          <w:rFonts w:eastAsiaTheme="minorEastAsia"/>
          <w:sz w:val="28"/>
          <w:szCs w:val="28"/>
        </w:rPr>
        <w:t>,</w:t>
      </w:r>
      <m:oMath>
        <m:r>
          <w:rPr>
            <w:rFonts w:ascii="Cambria Math" w:hAnsi="Cambria Math"/>
            <w:sz w:val="28"/>
            <w:szCs w:val="28"/>
          </w:rPr>
          <m:t xml:space="preserve"> </m:t>
        </m:r>
        <m:f>
          <m:fPr>
            <m:ctrlPr>
              <w:rPr>
                <w:rFonts w:ascii="Cambria Math" w:hAnsi="Cambria Math"/>
                <w:i/>
                <w:sz w:val="28"/>
                <w:szCs w:val="28"/>
              </w:rPr>
            </m:ctrlPr>
          </m:fPr>
          <m:num>
            <m:r>
              <w:rPr>
                <w:rFonts w:ascii="Cambria Math" w:hAnsi="Cambria Math"/>
                <w:sz w:val="28"/>
                <w:szCs w:val="28"/>
              </w:rPr>
              <m:t>4</m:t>
            </m:r>
          </m:num>
          <m:den>
            <m:r>
              <w:rPr>
                <w:rFonts w:ascii="Cambria Math" w:hAnsi="Cambria Math"/>
                <w:sz w:val="28"/>
                <w:szCs w:val="28"/>
              </w:rPr>
              <m:t>7</m:t>
            </m:r>
          </m:den>
        </m:f>
      </m:oMath>
      <w:r w:rsidR="003C325E">
        <w:rPr>
          <w:rFonts w:eastAsiaTheme="minorEastAsia"/>
          <w:sz w:val="28"/>
          <w:szCs w:val="28"/>
        </w:rPr>
        <w:t xml:space="preserve"> </w:t>
      </w:r>
    </w:p>
    <w:p w:rsidR="006A0639" w:rsidRDefault="006A0639" w:rsidP="006A0639">
      <w:pPr>
        <w:pStyle w:val="ListParagraph"/>
      </w:pPr>
    </w:p>
    <w:tbl>
      <w:tblPr>
        <w:tblStyle w:val="TableGrid"/>
        <w:tblW w:w="4472" w:type="dxa"/>
        <w:tblInd w:w="720" w:type="dxa"/>
        <w:tblLook w:val="04A0" w:firstRow="1" w:lastRow="0" w:firstColumn="1" w:lastColumn="0" w:noHBand="0" w:noVBand="1"/>
      </w:tblPr>
      <w:tblGrid>
        <w:gridCol w:w="1433"/>
        <w:gridCol w:w="1455"/>
        <w:gridCol w:w="1584"/>
      </w:tblGrid>
      <w:tr w:rsidR="006A0639" w:rsidTr="006A0639">
        <w:tc>
          <w:tcPr>
            <w:tcW w:w="1433" w:type="dxa"/>
          </w:tcPr>
          <w:p w:rsidR="006A0639" w:rsidRDefault="006A0639" w:rsidP="006A0639">
            <w:pPr>
              <w:pStyle w:val="ListParagraph"/>
              <w:ind w:left="0"/>
            </w:pPr>
            <w:r>
              <w:t xml:space="preserve">Less than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tc>
        <w:tc>
          <w:tcPr>
            <w:tcW w:w="1455" w:type="dxa"/>
          </w:tcPr>
          <w:p w:rsidR="006A0639" w:rsidRDefault="006A0639" w:rsidP="006A0639">
            <w:pPr>
              <w:pStyle w:val="ListParagraph"/>
              <w:ind w:left="0"/>
            </w:pPr>
            <w:r>
              <w:t xml:space="preserve">Equal to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tc>
        <w:tc>
          <w:tcPr>
            <w:tcW w:w="1584" w:type="dxa"/>
          </w:tcPr>
          <w:p w:rsidR="006A0639" w:rsidRDefault="006A0639" w:rsidP="006A0639">
            <w:pPr>
              <w:pStyle w:val="ListParagraph"/>
              <w:ind w:left="0"/>
            </w:pPr>
            <w:r>
              <w:t xml:space="preserve">Greater than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p>
        </w:tc>
      </w:tr>
      <w:tr w:rsidR="006A0639" w:rsidTr="006A0639">
        <w:tc>
          <w:tcPr>
            <w:tcW w:w="1433" w:type="dxa"/>
          </w:tcPr>
          <w:p w:rsidR="006A0639" w:rsidRDefault="006A0639" w:rsidP="006A0639">
            <w:pPr>
              <w:pStyle w:val="ListParagraph"/>
              <w:ind w:left="0"/>
            </w:pPr>
          </w:p>
        </w:tc>
        <w:tc>
          <w:tcPr>
            <w:tcW w:w="1455" w:type="dxa"/>
          </w:tcPr>
          <w:p w:rsidR="006A0639" w:rsidRDefault="006A0639" w:rsidP="006A0639">
            <w:pPr>
              <w:pStyle w:val="ListParagraph"/>
              <w:ind w:left="0"/>
            </w:pPr>
          </w:p>
        </w:tc>
        <w:tc>
          <w:tcPr>
            <w:tcW w:w="1584" w:type="dxa"/>
          </w:tcPr>
          <w:p w:rsidR="006A0639" w:rsidRDefault="006A0639" w:rsidP="006A0639">
            <w:pPr>
              <w:pStyle w:val="ListParagraph"/>
              <w:ind w:left="0"/>
            </w:pPr>
          </w:p>
          <w:p w:rsidR="006A0639" w:rsidRDefault="006A0639" w:rsidP="006A0639">
            <w:pPr>
              <w:pStyle w:val="ListParagraph"/>
              <w:ind w:left="0"/>
            </w:pPr>
          </w:p>
          <w:p w:rsidR="006A0639" w:rsidRDefault="006A0639" w:rsidP="006A0639">
            <w:pPr>
              <w:pStyle w:val="ListParagraph"/>
              <w:ind w:left="0"/>
            </w:pPr>
          </w:p>
          <w:p w:rsidR="006A0639" w:rsidRDefault="006A0639" w:rsidP="006A0639">
            <w:pPr>
              <w:pStyle w:val="ListParagraph"/>
              <w:ind w:left="0"/>
            </w:pPr>
          </w:p>
          <w:p w:rsidR="006A0639" w:rsidRDefault="006A0639" w:rsidP="006A0639">
            <w:pPr>
              <w:pStyle w:val="ListParagraph"/>
              <w:ind w:left="0"/>
            </w:pPr>
          </w:p>
          <w:p w:rsidR="006A0639" w:rsidRDefault="006A0639" w:rsidP="006A0639">
            <w:pPr>
              <w:pStyle w:val="ListParagraph"/>
              <w:ind w:left="0"/>
            </w:pPr>
          </w:p>
          <w:p w:rsidR="006A0639" w:rsidRDefault="006A0639" w:rsidP="006A0639">
            <w:pPr>
              <w:pStyle w:val="ListParagraph"/>
              <w:ind w:left="0"/>
            </w:pPr>
          </w:p>
          <w:p w:rsidR="006A0639" w:rsidRDefault="006A0639" w:rsidP="006A0639">
            <w:pPr>
              <w:pStyle w:val="ListParagraph"/>
              <w:ind w:left="0"/>
            </w:pPr>
          </w:p>
          <w:p w:rsidR="006A0639" w:rsidRDefault="006A0639" w:rsidP="006A0639">
            <w:pPr>
              <w:pStyle w:val="ListParagraph"/>
              <w:ind w:left="0"/>
            </w:pPr>
          </w:p>
          <w:p w:rsidR="006A0639" w:rsidRDefault="006A0639" w:rsidP="006A0639">
            <w:pPr>
              <w:pStyle w:val="ListParagraph"/>
              <w:ind w:left="0"/>
            </w:pPr>
          </w:p>
          <w:p w:rsidR="006A0639" w:rsidRDefault="006A0639" w:rsidP="006A0639">
            <w:pPr>
              <w:pStyle w:val="ListParagraph"/>
              <w:ind w:left="0"/>
            </w:pPr>
          </w:p>
          <w:p w:rsidR="006A0639" w:rsidRDefault="006A0639" w:rsidP="006A0639">
            <w:pPr>
              <w:pStyle w:val="ListParagraph"/>
              <w:ind w:left="0"/>
            </w:pPr>
          </w:p>
          <w:p w:rsidR="006A0639" w:rsidRDefault="006A0639" w:rsidP="006A0639">
            <w:pPr>
              <w:pStyle w:val="ListParagraph"/>
              <w:ind w:left="0"/>
            </w:pPr>
          </w:p>
        </w:tc>
      </w:tr>
    </w:tbl>
    <w:p w:rsidR="004F289D" w:rsidRDefault="004F289D" w:rsidP="004F289D"/>
    <w:p w:rsidR="00A464C9" w:rsidRDefault="006F2A5C" w:rsidP="004F289D">
      <w:r>
        <w:t xml:space="preserve">                                       Fraction Family</w:t>
      </w:r>
    </w:p>
    <w:p w:rsidR="006F2A5C" w:rsidRDefault="002D5806" w:rsidP="004F289D">
      <m:oMathPara>
        <m:oMath>
          <m:f>
            <m:fPr>
              <m:ctrlPr>
                <w:rPr>
                  <w:rFonts w:ascii="Cambria Math" w:hAnsi="Cambria Math"/>
                  <w:i/>
                </w:rPr>
              </m:ctrlPr>
            </m:fPr>
            <m:num>
              <m:r>
                <w:rPr>
                  <w:rFonts w:ascii="Cambria Math" w:hAnsi="Cambria Math"/>
                </w:rPr>
                <m:t>1</m:t>
              </m:r>
            </m:num>
            <m:den>
              <m:r>
                <w:rPr>
                  <w:rFonts w:ascii="Cambria Math" w:hAnsi="Cambria Math"/>
                </w:rPr>
                <m:t>8</m:t>
              </m:r>
            </m:den>
          </m:f>
        </m:oMath>
      </m:oMathPara>
    </w:p>
    <w:p w:rsidR="00A464C9" w:rsidRDefault="00A464C9" w:rsidP="004F289D"/>
    <w:p w:rsidR="00A464C9" w:rsidRDefault="00A464C9" w:rsidP="004F289D"/>
    <w:p w:rsidR="00A464C9" w:rsidRDefault="00A464C9" w:rsidP="004F289D"/>
    <w:p w:rsidR="004F289D" w:rsidRDefault="004F289D" w:rsidP="004F289D"/>
    <w:p w:rsidR="004F289D" w:rsidRDefault="004F289D" w:rsidP="004F289D"/>
    <w:p w:rsidR="004F289D" w:rsidRDefault="004F289D" w:rsidP="004F289D"/>
    <w:p w:rsidR="004F289D" w:rsidRDefault="00C540DB" w:rsidP="00C07BE2">
      <w:pPr>
        <w:pStyle w:val="ListParagraph"/>
        <w:numPr>
          <w:ilvl w:val="0"/>
          <w:numId w:val="1"/>
        </w:numPr>
      </w:pPr>
      <w:r>
        <w:lastRenderedPageBreak/>
        <w:t>Complete the following table.</w:t>
      </w:r>
    </w:p>
    <w:tbl>
      <w:tblPr>
        <w:tblStyle w:val="TableGrid"/>
        <w:tblW w:w="0" w:type="auto"/>
        <w:tblLook w:val="04A0" w:firstRow="1" w:lastRow="0" w:firstColumn="1" w:lastColumn="0" w:noHBand="0" w:noVBand="1"/>
      </w:tblPr>
      <w:tblGrid>
        <w:gridCol w:w="1704"/>
        <w:gridCol w:w="1704"/>
        <w:gridCol w:w="1704"/>
      </w:tblGrid>
      <w:tr w:rsidR="00C540DB" w:rsidTr="00C540DB">
        <w:tc>
          <w:tcPr>
            <w:tcW w:w="1704" w:type="dxa"/>
          </w:tcPr>
          <w:p w:rsidR="00C540DB" w:rsidRDefault="00C540DB" w:rsidP="00C540DB">
            <w:pPr>
              <w:jc w:val="center"/>
            </w:pPr>
            <w:r>
              <w:t>FRACTION</w:t>
            </w:r>
          </w:p>
        </w:tc>
        <w:tc>
          <w:tcPr>
            <w:tcW w:w="1704" w:type="dxa"/>
          </w:tcPr>
          <w:p w:rsidR="00C540DB" w:rsidRDefault="00C540DB" w:rsidP="00C540DB">
            <w:pPr>
              <w:jc w:val="center"/>
            </w:pPr>
            <w:r>
              <w:t>PERCENT</w:t>
            </w:r>
          </w:p>
        </w:tc>
        <w:tc>
          <w:tcPr>
            <w:tcW w:w="1704" w:type="dxa"/>
          </w:tcPr>
          <w:p w:rsidR="00C540DB" w:rsidRDefault="00C540DB" w:rsidP="00C540DB">
            <w:pPr>
              <w:jc w:val="center"/>
            </w:pPr>
            <w:r>
              <w:t>DECIMAL</w:t>
            </w:r>
          </w:p>
        </w:tc>
      </w:tr>
      <w:tr w:rsidR="00C540DB" w:rsidTr="0053419D">
        <w:tc>
          <w:tcPr>
            <w:tcW w:w="1704" w:type="dxa"/>
            <w:vAlign w:val="center"/>
          </w:tcPr>
          <w:p w:rsidR="00C540DB" w:rsidRDefault="00C540DB" w:rsidP="0053419D">
            <w:pPr>
              <w:jc w:val="center"/>
            </w:pPr>
            <w:r>
              <w:t>1 WHOLE</w:t>
            </w:r>
          </w:p>
          <w:p w:rsidR="00C540DB" w:rsidRDefault="00C540DB" w:rsidP="0053419D">
            <w:pPr>
              <w:jc w:val="center"/>
            </w:pPr>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53419D" w:rsidRPr="0053419D" w:rsidRDefault="0053419D" w:rsidP="0053419D">
            <w:pPr>
              <w:jc w:val="center"/>
              <w:rPr>
                <w:rFonts w:eastAsiaTheme="minorEastAsia"/>
                <w:sz w:val="24"/>
                <w:szCs w:val="24"/>
              </w:rPr>
            </w:pPr>
          </w:p>
          <w:p w:rsidR="00C540DB" w:rsidRPr="0053419D" w:rsidRDefault="002D5806" w:rsidP="0053419D">
            <w:pPr>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m:oMathPara>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2D5806" w:rsidP="0053419D">
            <w:pPr>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2D5806" w:rsidP="0053419D">
            <w:pPr>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2D5806" w:rsidP="0053419D">
            <w:pPr>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5</m:t>
                    </m:r>
                  </m:den>
                </m:f>
              </m:oMath>
            </m:oMathPara>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2D5806" w:rsidP="0053419D">
            <w:pPr>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10</m:t>
                    </m:r>
                  </m:den>
                </m:f>
              </m:oMath>
            </m:oMathPara>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2D5806" w:rsidP="0053419D">
            <w:pPr>
              <w:jc w:val="cente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m:oMathPara>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2D5806" w:rsidP="0053419D">
            <w:pPr>
              <w:jc w:val="center"/>
            </w:pPr>
            <m:oMathPara>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oMath>
            </m:oMathPara>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Pr="0053419D" w:rsidRDefault="00C540DB" w:rsidP="0053419D">
            <w:pPr>
              <w:jc w:val="center"/>
              <w:rPr>
                <w:rFonts w:eastAsiaTheme="minorEastAsia"/>
                <w:sz w:val="24"/>
                <w:szCs w:val="24"/>
              </w:rPr>
            </w:pPr>
          </w:p>
          <w:p w:rsidR="00C540DB" w:rsidRDefault="002D5806" w:rsidP="0053419D">
            <w:pPr>
              <w:jc w:val="center"/>
            </w:pPr>
            <m:oMathPara>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8</m:t>
                    </m:r>
                  </m:den>
                </m:f>
              </m:oMath>
            </m:oMathPara>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2D5806" w:rsidP="0053419D">
            <w:pPr>
              <w:jc w:val="center"/>
            </w:pPr>
            <m:oMathPara>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5</m:t>
                    </m:r>
                  </m:den>
                </m:f>
              </m:oMath>
            </m:oMathPara>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2D5806" w:rsidP="0053419D">
            <w:pPr>
              <w:jc w:val="center"/>
            </w:pPr>
            <m:oMathPara>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10</m:t>
                    </m:r>
                  </m:den>
                </m:f>
              </m:oMath>
            </m:oMathPara>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C540DB" w:rsidP="0053419D">
            <w:pPr>
              <w:jc w:val="center"/>
            </w:pPr>
          </w:p>
        </w:tc>
        <w:tc>
          <w:tcPr>
            <w:tcW w:w="1704" w:type="dxa"/>
            <w:vAlign w:val="center"/>
          </w:tcPr>
          <w:p w:rsidR="00C540DB" w:rsidRDefault="00C540DB" w:rsidP="0053419D">
            <w:pPr>
              <w:jc w:val="center"/>
            </w:pPr>
          </w:p>
          <w:p w:rsidR="00C540DB" w:rsidRDefault="00C540DB" w:rsidP="0053419D">
            <w:pPr>
              <w:jc w:val="center"/>
            </w:pPr>
            <w:r>
              <w:t>45%</w:t>
            </w:r>
          </w:p>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C540DB" w:rsidP="0053419D">
            <w:pPr>
              <w:jc w:val="center"/>
            </w:pPr>
          </w:p>
        </w:tc>
        <w:tc>
          <w:tcPr>
            <w:tcW w:w="1704" w:type="dxa"/>
            <w:vAlign w:val="center"/>
          </w:tcPr>
          <w:p w:rsidR="00C540DB" w:rsidRDefault="00C540DB" w:rsidP="0053419D">
            <w:pPr>
              <w:jc w:val="center"/>
            </w:pPr>
          </w:p>
        </w:tc>
        <w:tc>
          <w:tcPr>
            <w:tcW w:w="1704" w:type="dxa"/>
            <w:vAlign w:val="center"/>
          </w:tcPr>
          <w:p w:rsidR="00C540DB" w:rsidRDefault="00C540DB" w:rsidP="0053419D">
            <w:pPr>
              <w:jc w:val="center"/>
            </w:pPr>
          </w:p>
          <w:p w:rsidR="00C540DB" w:rsidRDefault="0053419D" w:rsidP="0053419D">
            <w:pPr>
              <w:jc w:val="center"/>
            </w:pPr>
            <w:r>
              <w:t>0</w:t>
            </w:r>
            <w:r w:rsidR="00C540DB">
              <w:t>.7</w:t>
            </w:r>
          </w:p>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C540DB" w:rsidP="0053419D">
            <w:pPr>
              <w:jc w:val="center"/>
            </w:pPr>
          </w:p>
        </w:tc>
        <w:tc>
          <w:tcPr>
            <w:tcW w:w="1704" w:type="dxa"/>
            <w:vAlign w:val="center"/>
          </w:tcPr>
          <w:p w:rsidR="00C540DB" w:rsidRDefault="00C540DB" w:rsidP="0053419D">
            <w:pPr>
              <w:jc w:val="center"/>
            </w:pPr>
          </w:p>
          <w:p w:rsidR="00C540DB" w:rsidRDefault="00C540DB" w:rsidP="0053419D">
            <w:pPr>
              <w:jc w:val="center"/>
            </w:pPr>
            <w:r>
              <w:t>8%</w:t>
            </w:r>
          </w:p>
          <w:p w:rsidR="00C540DB" w:rsidRDefault="00C540DB" w:rsidP="0053419D">
            <w:pPr>
              <w:jc w:val="center"/>
            </w:pPr>
          </w:p>
        </w:tc>
        <w:tc>
          <w:tcPr>
            <w:tcW w:w="1704" w:type="dxa"/>
            <w:vAlign w:val="center"/>
          </w:tcPr>
          <w:p w:rsidR="00C540DB" w:rsidRDefault="00C540DB" w:rsidP="0053419D">
            <w:pPr>
              <w:jc w:val="center"/>
            </w:pPr>
          </w:p>
        </w:tc>
      </w:tr>
      <w:tr w:rsidR="00C540DB" w:rsidTr="0053419D">
        <w:tc>
          <w:tcPr>
            <w:tcW w:w="1704" w:type="dxa"/>
            <w:vAlign w:val="center"/>
          </w:tcPr>
          <w:p w:rsidR="00C540DB" w:rsidRDefault="00C540DB" w:rsidP="0053419D">
            <w:pPr>
              <w:jc w:val="center"/>
            </w:pPr>
          </w:p>
          <w:p w:rsidR="00C540DB" w:rsidRDefault="00C540DB" w:rsidP="0053419D">
            <w:pPr>
              <w:jc w:val="center"/>
            </w:pPr>
          </w:p>
        </w:tc>
        <w:tc>
          <w:tcPr>
            <w:tcW w:w="1704" w:type="dxa"/>
            <w:vAlign w:val="center"/>
          </w:tcPr>
          <w:p w:rsidR="00C540DB" w:rsidRDefault="00C540DB" w:rsidP="0053419D">
            <w:pPr>
              <w:jc w:val="center"/>
            </w:pPr>
          </w:p>
          <w:p w:rsidR="00C540DB" w:rsidRDefault="00C540DB" w:rsidP="0053419D">
            <w:pPr>
              <w:jc w:val="center"/>
            </w:pPr>
          </w:p>
          <w:p w:rsidR="00C540DB" w:rsidRDefault="00C540DB" w:rsidP="0053419D">
            <w:pPr>
              <w:jc w:val="center"/>
            </w:pPr>
          </w:p>
        </w:tc>
        <w:tc>
          <w:tcPr>
            <w:tcW w:w="1704" w:type="dxa"/>
            <w:vAlign w:val="center"/>
          </w:tcPr>
          <w:p w:rsidR="00C540DB" w:rsidRDefault="00C540DB" w:rsidP="0053419D">
            <w:pPr>
              <w:jc w:val="center"/>
            </w:pPr>
          </w:p>
          <w:p w:rsidR="00C540DB" w:rsidRDefault="00C540DB" w:rsidP="0053419D">
            <w:pPr>
              <w:jc w:val="center"/>
            </w:pPr>
            <w:r>
              <w:t>0</w:t>
            </w:r>
            <w:r w:rsidR="0053419D">
              <w:t>.19</w:t>
            </w:r>
          </w:p>
          <w:p w:rsidR="0053419D" w:rsidRDefault="0053419D" w:rsidP="0053419D">
            <w:pPr>
              <w:jc w:val="center"/>
            </w:pPr>
          </w:p>
        </w:tc>
      </w:tr>
    </w:tbl>
    <w:p w:rsidR="00A37967" w:rsidRDefault="00A37967" w:rsidP="00A37967"/>
    <w:p w:rsidR="006C7C22" w:rsidRDefault="006C7C22" w:rsidP="006C7C22">
      <w:pPr>
        <w:spacing w:after="0" w:line="240" w:lineRule="auto"/>
        <w:rPr>
          <w:rFonts w:ascii="Comic Sans MS" w:eastAsia="Times New Roman" w:hAnsi="Comic Sans MS" w:cs="Times New Roman"/>
          <w:sz w:val="24"/>
          <w:szCs w:val="24"/>
        </w:rPr>
        <w:sectPr w:rsidR="006C7C22" w:rsidSect="007E54D6">
          <w:headerReference w:type="default" r:id="rId7"/>
          <w:pgSz w:w="12240" w:h="15840"/>
          <w:pgMar w:top="1440" w:right="720" w:bottom="720" w:left="1008" w:header="720" w:footer="720" w:gutter="0"/>
          <w:cols w:num="2" w:sep="1" w:space="720"/>
          <w:docGrid w:linePitch="360"/>
        </w:sectPr>
      </w:pPr>
    </w:p>
    <w:p w:rsidR="006C7C22" w:rsidRPr="006C7C22" w:rsidRDefault="006C7C22" w:rsidP="006C7C22">
      <w:pPr>
        <w:spacing w:after="0" w:line="240" w:lineRule="auto"/>
        <w:rPr>
          <w:rFonts w:ascii="Comic Sans MS" w:eastAsia="Times New Roman" w:hAnsi="Comic Sans MS" w:cs="Times New Roman"/>
          <w:sz w:val="24"/>
          <w:szCs w:val="24"/>
        </w:rPr>
      </w:pPr>
      <w:r w:rsidRPr="006C7C22">
        <w:rPr>
          <w:rFonts w:ascii="Comic Sans MS" w:eastAsia="Times New Roman" w:hAnsi="Comic Sans MS" w:cs="Times New Roman"/>
          <w:sz w:val="24"/>
          <w:szCs w:val="24"/>
        </w:rPr>
        <w:lastRenderedPageBreak/>
        <w:t xml:space="preserve">3. On a school trip to San Antonio Drew, Ryan, Lauren, and Melissa shared a </w:t>
      </w:r>
    </w:p>
    <w:p w:rsidR="006C7C22" w:rsidRPr="006C7C22" w:rsidRDefault="006C7C22" w:rsidP="006C7C22">
      <w:pPr>
        <w:spacing w:after="0" w:line="240" w:lineRule="auto"/>
        <w:rPr>
          <w:rFonts w:ascii="Comic Sans MS" w:eastAsia="Times New Roman" w:hAnsi="Comic Sans MS" w:cs="Times New Roman"/>
          <w:sz w:val="24"/>
          <w:szCs w:val="24"/>
        </w:rPr>
      </w:pPr>
      <w:r w:rsidRPr="006C7C22">
        <w:rPr>
          <w:rFonts w:ascii="Comic Sans MS" w:eastAsia="Times New Roman" w:hAnsi="Comic Sans MS" w:cs="Times New Roman"/>
          <w:sz w:val="24"/>
          <w:szCs w:val="24"/>
        </w:rPr>
        <w:t xml:space="preserve">     </w:t>
      </w:r>
      <w:proofErr w:type="gramStart"/>
      <w:r w:rsidRPr="006C7C22">
        <w:rPr>
          <w:rFonts w:ascii="Comic Sans MS" w:eastAsia="Times New Roman" w:hAnsi="Comic Sans MS" w:cs="Times New Roman"/>
          <w:sz w:val="24"/>
          <w:szCs w:val="24"/>
        </w:rPr>
        <w:t>variety-mix</w:t>
      </w:r>
      <w:proofErr w:type="gramEnd"/>
      <w:r w:rsidRPr="006C7C22">
        <w:rPr>
          <w:rFonts w:ascii="Comic Sans MS" w:eastAsia="Times New Roman" w:hAnsi="Comic Sans MS" w:cs="Times New Roman"/>
          <w:sz w:val="24"/>
          <w:szCs w:val="24"/>
        </w:rPr>
        <w:t xml:space="preserve"> of snack size candies. Drew ate 5 packages of M&amp;M’s, 2 snack    </w:t>
      </w:r>
    </w:p>
    <w:p w:rsidR="006C7C22" w:rsidRPr="006C7C22" w:rsidRDefault="006C7C22" w:rsidP="006C7C22">
      <w:pPr>
        <w:spacing w:after="0" w:line="240" w:lineRule="auto"/>
        <w:rPr>
          <w:rFonts w:ascii="Comic Sans MS" w:eastAsia="Times New Roman" w:hAnsi="Comic Sans MS" w:cs="Times New Roman"/>
          <w:sz w:val="24"/>
          <w:szCs w:val="24"/>
        </w:rPr>
      </w:pPr>
      <w:r w:rsidRPr="006C7C22">
        <w:rPr>
          <w:rFonts w:ascii="Comic Sans MS" w:eastAsia="Times New Roman" w:hAnsi="Comic Sans MS" w:cs="Times New Roman"/>
          <w:sz w:val="24"/>
          <w:szCs w:val="24"/>
        </w:rPr>
        <w:t xml:space="preserve">     </w:t>
      </w:r>
      <w:proofErr w:type="gramStart"/>
      <w:r w:rsidRPr="006C7C22">
        <w:rPr>
          <w:rFonts w:ascii="Comic Sans MS" w:eastAsia="Times New Roman" w:hAnsi="Comic Sans MS" w:cs="Times New Roman"/>
          <w:sz w:val="24"/>
          <w:szCs w:val="24"/>
        </w:rPr>
        <w:t>bags</w:t>
      </w:r>
      <w:proofErr w:type="gramEnd"/>
      <w:r w:rsidRPr="006C7C22">
        <w:rPr>
          <w:rFonts w:ascii="Comic Sans MS" w:eastAsia="Times New Roman" w:hAnsi="Comic Sans MS" w:cs="Times New Roman"/>
          <w:sz w:val="24"/>
          <w:szCs w:val="24"/>
        </w:rPr>
        <w:t xml:space="preserve"> of Skittles, and 7 packs of Sweet-tarts. Ryan ate 3 miniature </w:t>
      </w:r>
    </w:p>
    <w:p w:rsidR="006C7C22" w:rsidRPr="006C7C22" w:rsidRDefault="006C7C22" w:rsidP="006C7C22">
      <w:pPr>
        <w:spacing w:after="0" w:line="240" w:lineRule="auto"/>
        <w:rPr>
          <w:rFonts w:ascii="Comic Sans MS" w:eastAsia="Times New Roman" w:hAnsi="Comic Sans MS" w:cs="Times New Roman"/>
          <w:sz w:val="24"/>
          <w:szCs w:val="24"/>
        </w:rPr>
      </w:pPr>
      <w:r w:rsidRPr="006C7C22">
        <w:rPr>
          <w:rFonts w:ascii="Comic Sans MS" w:eastAsia="Times New Roman" w:hAnsi="Comic Sans MS" w:cs="Times New Roman"/>
          <w:sz w:val="24"/>
          <w:szCs w:val="24"/>
        </w:rPr>
        <w:t xml:space="preserve">     Tootsie rolls, one package of M&amp;M’s, and one package of Skittles. Lauren      </w:t>
      </w:r>
    </w:p>
    <w:p w:rsidR="006C7C22" w:rsidRPr="006C7C22" w:rsidRDefault="006C7C22" w:rsidP="006C7C22">
      <w:pPr>
        <w:spacing w:after="0" w:line="240" w:lineRule="auto"/>
        <w:rPr>
          <w:rFonts w:ascii="Comic Sans MS" w:eastAsia="Times New Roman" w:hAnsi="Comic Sans MS" w:cs="Times New Roman"/>
          <w:sz w:val="24"/>
          <w:szCs w:val="24"/>
        </w:rPr>
      </w:pPr>
      <w:r w:rsidRPr="006C7C22">
        <w:rPr>
          <w:rFonts w:ascii="Comic Sans MS" w:eastAsia="Times New Roman" w:hAnsi="Comic Sans MS" w:cs="Times New Roman"/>
          <w:sz w:val="24"/>
          <w:szCs w:val="24"/>
        </w:rPr>
        <w:t xml:space="preserve">     </w:t>
      </w:r>
      <w:proofErr w:type="gramStart"/>
      <w:r w:rsidRPr="006C7C22">
        <w:rPr>
          <w:rFonts w:ascii="Comic Sans MS" w:eastAsia="Times New Roman" w:hAnsi="Comic Sans MS" w:cs="Times New Roman"/>
          <w:sz w:val="24"/>
          <w:szCs w:val="24"/>
        </w:rPr>
        <w:t>munched</w:t>
      </w:r>
      <w:proofErr w:type="gramEnd"/>
      <w:r w:rsidRPr="006C7C22">
        <w:rPr>
          <w:rFonts w:ascii="Comic Sans MS" w:eastAsia="Times New Roman" w:hAnsi="Comic Sans MS" w:cs="Times New Roman"/>
          <w:sz w:val="24"/>
          <w:szCs w:val="24"/>
        </w:rPr>
        <w:t xml:space="preserve"> on 1 Tootsie roll, 2 bags of M&amp;M’s, 4 packages of Skittles, and   </w:t>
      </w:r>
    </w:p>
    <w:p w:rsidR="006C7C22" w:rsidRPr="006C7C22" w:rsidRDefault="006C7C22" w:rsidP="006C7C22">
      <w:pPr>
        <w:spacing w:after="0" w:line="240" w:lineRule="auto"/>
        <w:rPr>
          <w:rFonts w:ascii="Comic Sans MS" w:eastAsia="Times New Roman" w:hAnsi="Comic Sans MS" w:cs="Times New Roman"/>
          <w:sz w:val="24"/>
          <w:szCs w:val="24"/>
        </w:rPr>
      </w:pPr>
      <w:r w:rsidRPr="006C7C22">
        <w:rPr>
          <w:rFonts w:ascii="Comic Sans MS" w:eastAsia="Times New Roman" w:hAnsi="Comic Sans MS" w:cs="Times New Roman"/>
          <w:sz w:val="24"/>
          <w:szCs w:val="24"/>
        </w:rPr>
        <w:t xml:space="preserve">     </w:t>
      </w:r>
      <w:proofErr w:type="gramStart"/>
      <w:r w:rsidRPr="006C7C22">
        <w:rPr>
          <w:rFonts w:ascii="Comic Sans MS" w:eastAsia="Times New Roman" w:hAnsi="Comic Sans MS" w:cs="Times New Roman"/>
          <w:sz w:val="24"/>
          <w:szCs w:val="24"/>
        </w:rPr>
        <w:t>a</w:t>
      </w:r>
      <w:proofErr w:type="gramEnd"/>
      <w:r w:rsidRPr="006C7C22">
        <w:rPr>
          <w:rFonts w:ascii="Comic Sans MS" w:eastAsia="Times New Roman" w:hAnsi="Comic Sans MS" w:cs="Times New Roman"/>
          <w:sz w:val="24"/>
          <w:szCs w:val="24"/>
        </w:rPr>
        <w:t xml:space="preserve"> pack of Sweet-tarts. Melissa ate two Tootsie rolls, 2 bags of M&amp;M’s,   </w:t>
      </w:r>
    </w:p>
    <w:p w:rsidR="006C7C22" w:rsidRPr="006C7C22" w:rsidRDefault="006C7C22" w:rsidP="006C7C22">
      <w:pPr>
        <w:spacing w:after="0" w:line="240" w:lineRule="auto"/>
        <w:rPr>
          <w:rFonts w:ascii="Comic Sans MS" w:eastAsia="Times New Roman" w:hAnsi="Comic Sans MS" w:cs="Times New Roman"/>
          <w:sz w:val="24"/>
          <w:szCs w:val="24"/>
        </w:rPr>
      </w:pPr>
      <w:r w:rsidRPr="006C7C22">
        <w:rPr>
          <w:rFonts w:ascii="Comic Sans MS" w:eastAsia="Times New Roman" w:hAnsi="Comic Sans MS" w:cs="Times New Roman"/>
          <w:sz w:val="24"/>
          <w:szCs w:val="24"/>
        </w:rPr>
        <w:t xml:space="preserve">     </w:t>
      </w:r>
      <w:proofErr w:type="gramStart"/>
      <w:r w:rsidRPr="006C7C22">
        <w:rPr>
          <w:rFonts w:ascii="Comic Sans MS" w:eastAsia="Times New Roman" w:hAnsi="Comic Sans MS" w:cs="Times New Roman"/>
          <w:sz w:val="24"/>
          <w:szCs w:val="24"/>
        </w:rPr>
        <w:t>and</w:t>
      </w:r>
      <w:proofErr w:type="gramEnd"/>
      <w:r w:rsidRPr="006C7C22">
        <w:rPr>
          <w:rFonts w:ascii="Comic Sans MS" w:eastAsia="Times New Roman" w:hAnsi="Comic Sans MS" w:cs="Times New Roman"/>
          <w:sz w:val="24"/>
          <w:szCs w:val="24"/>
        </w:rPr>
        <w:t xml:space="preserve"> 1 package of Skittles.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42"/>
        <w:gridCol w:w="1342"/>
        <w:gridCol w:w="1342"/>
        <w:gridCol w:w="1342"/>
        <w:gridCol w:w="1343"/>
      </w:tblGrid>
      <w:tr w:rsidR="002D5806" w:rsidRPr="006C7C22" w:rsidTr="00E477EB">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M&amp;M</w:t>
            </w: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Skittles</w:t>
            </w: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Sweet Tarts</w:t>
            </w:r>
          </w:p>
        </w:tc>
        <w:tc>
          <w:tcPr>
            <w:tcW w:w="1342" w:type="dxa"/>
            <w:shd w:val="clear" w:color="auto" w:fill="auto"/>
          </w:tcPr>
          <w:p w:rsidR="002D5806" w:rsidRDefault="002D5806" w:rsidP="006C7C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Tootsie</w:t>
            </w:r>
          </w:p>
          <w:p w:rsidR="002D5806" w:rsidRPr="006C7C22" w:rsidRDefault="002D5806" w:rsidP="006C7C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Rolls</w:t>
            </w:r>
          </w:p>
        </w:tc>
        <w:tc>
          <w:tcPr>
            <w:tcW w:w="1343"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Total</w:t>
            </w:r>
          </w:p>
        </w:tc>
      </w:tr>
      <w:tr w:rsidR="002D5806" w:rsidRPr="006C7C22" w:rsidTr="00E477EB">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Drew</w:t>
            </w: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3"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r>
      <w:tr w:rsidR="002D5806" w:rsidRPr="006C7C22" w:rsidTr="00E477EB">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Ryan</w:t>
            </w: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3"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r>
      <w:tr w:rsidR="002D5806" w:rsidRPr="006C7C22" w:rsidTr="00E477EB">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Lauren</w:t>
            </w: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3"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r>
      <w:tr w:rsidR="002D5806" w:rsidRPr="006C7C22" w:rsidTr="00E477EB">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Melissa</w:t>
            </w: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3"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r>
      <w:tr w:rsidR="002D5806" w:rsidRPr="006C7C22" w:rsidTr="00E477EB">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Total</w:t>
            </w: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2"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c>
          <w:tcPr>
            <w:tcW w:w="1343" w:type="dxa"/>
            <w:shd w:val="clear" w:color="auto" w:fill="auto"/>
          </w:tcPr>
          <w:p w:rsidR="002D5806" w:rsidRPr="006C7C22" w:rsidRDefault="002D5806" w:rsidP="006C7C22">
            <w:pPr>
              <w:spacing w:after="0" w:line="240" w:lineRule="auto"/>
              <w:rPr>
                <w:rFonts w:ascii="Comic Sans MS" w:eastAsia="Times New Roman" w:hAnsi="Comic Sans MS" w:cs="Times New Roman"/>
                <w:sz w:val="24"/>
                <w:szCs w:val="24"/>
              </w:rPr>
            </w:pPr>
          </w:p>
        </w:tc>
      </w:tr>
    </w:tbl>
    <w:p w:rsidR="006C7C22" w:rsidRPr="006C7C22" w:rsidRDefault="006C7C22" w:rsidP="006C7C22">
      <w:pPr>
        <w:spacing w:after="0" w:line="240" w:lineRule="auto"/>
        <w:rPr>
          <w:rFonts w:ascii="Comic Sans MS" w:eastAsia="Times New Roman" w:hAnsi="Comic Sans MS" w:cs="Times New Roman"/>
          <w:b/>
        </w:rPr>
      </w:pPr>
      <w:bookmarkStart w:id="0" w:name="_GoBack"/>
      <w:bookmarkEnd w:id="0"/>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____a. What fraction of the M&amp;M’s did Drew eat?</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____b. What percent of the M&amp;M’s did Drew eat?</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____c. Express the fraction of M&amp;M’s that Drew ate as a decimal.</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____d. What fraction of the chocolate candy was eaten by Ryan?</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____e. What percentage of the chocolate candy was eaten by Ryan?</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____f. Express the portion of chocolate candy eaten by Ryan as a decimal.</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____g. What fraction of the Sweet-tarts was eaten by Lauren?</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____h. What percentage of the Sweet-tarts was eaten by Lauren?</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____i. Express the portion of Sweet-tarts eaten by Lauren as a decimal.</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____j. Drew ate the rest of the Sweet-tarts. What percent did he eat?</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____k. What fraction of the Skittles did the boys eat together?</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____l. What percent of the Skittles did the boys eat together?</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____m. Express the portion of Skittles eaten by the boys together as a decimal.</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____n. What percentage of the Skittles did the girls eat together?</w:t>
      </w:r>
    </w:p>
    <w:p w:rsid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 xml:space="preserve">____o. What percentage of the snack-size candy packages is chocolate </w:t>
      </w:r>
      <w:proofErr w:type="gramStart"/>
      <w:r w:rsidRPr="006C7C22">
        <w:rPr>
          <w:rFonts w:ascii="Comic Sans MS" w:eastAsia="Times New Roman" w:hAnsi="Comic Sans MS" w:cs="Times New Roman"/>
          <w:b/>
        </w:rPr>
        <w:t>candy.</w:t>
      </w:r>
      <w:proofErr w:type="gramEnd"/>
    </w:p>
    <w:p w:rsidR="006C7C22" w:rsidRPr="006C7C22" w:rsidRDefault="006C7C22" w:rsidP="006C7C22">
      <w:pPr>
        <w:spacing w:after="0" w:line="240" w:lineRule="auto"/>
        <w:rPr>
          <w:rFonts w:ascii="Comic Sans MS" w:eastAsia="Times New Roman" w:hAnsi="Comic Sans MS" w:cs="Times New Roman"/>
          <w:b/>
        </w:rPr>
      </w:pPr>
      <w:r>
        <w:rPr>
          <w:rFonts w:ascii="Comic Sans MS" w:eastAsia="Times New Roman" w:hAnsi="Comic Sans MS" w:cs="Times New Roman"/>
          <w:b/>
        </w:rPr>
        <w:t xml:space="preserve">******* P-Z Pre </w:t>
      </w:r>
      <w:proofErr w:type="spellStart"/>
      <w:r>
        <w:rPr>
          <w:rFonts w:ascii="Comic Sans MS" w:eastAsia="Times New Roman" w:hAnsi="Comic Sans MS" w:cs="Times New Roman"/>
          <w:b/>
        </w:rPr>
        <w:t>Ap</w:t>
      </w:r>
      <w:proofErr w:type="spellEnd"/>
      <w:r>
        <w:rPr>
          <w:rFonts w:ascii="Comic Sans MS" w:eastAsia="Times New Roman" w:hAnsi="Comic Sans MS" w:cs="Times New Roman"/>
          <w:b/>
        </w:rPr>
        <w:t>/GT Extension *******</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____p. What fraction of the non-chocolate candy did Ryan eat?</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____q. What percentage of the non-chocolate candy did Ryan eat?</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____r. Express the portion of non-chocolate candy eaten by Ryan as a decimal.</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____s. What fraction of the bag of candy was Skittles?</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____t. Who ate 25% of the packages of candy?</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 xml:space="preserve">____u. Who ate more that 25% of the packages of candy? </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____v. What fraction of the bag of candy was Tootsie rolls?</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____w. What percentage of the bag of candy was Tootsie rolls?</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sz w:val="24"/>
          <w:szCs w:val="24"/>
        </w:rPr>
        <w:t>____x</w:t>
      </w:r>
      <w:r w:rsidRPr="006C7C22">
        <w:rPr>
          <w:rFonts w:ascii="Comic Sans MS" w:eastAsia="Times New Roman" w:hAnsi="Comic Sans MS" w:cs="Times New Roman"/>
          <w:b/>
        </w:rPr>
        <w:t>. What fraction of the M&amp;M’s did Ryan eat?</w:t>
      </w:r>
    </w:p>
    <w:p w:rsidR="006C7C22" w:rsidRPr="006C7C22" w:rsidRDefault="006C7C22" w:rsidP="006C7C22">
      <w:pPr>
        <w:spacing w:after="0" w:line="240" w:lineRule="auto"/>
        <w:rPr>
          <w:rFonts w:ascii="Comic Sans MS" w:eastAsia="Times New Roman" w:hAnsi="Comic Sans MS" w:cs="Times New Roman"/>
          <w:b/>
        </w:rPr>
      </w:pPr>
      <w:r w:rsidRPr="006C7C22">
        <w:rPr>
          <w:rFonts w:ascii="Comic Sans MS" w:eastAsia="Times New Roman" w:hAnsi="Comic Sans MS" w:cs="Times New Roman"/>
          <w:b/>
        </w:rPr>
        <w:t>____y. What percent of the M&amp;M’s did Ryan eat?</w:t>
      </w:r>
    </w:p>
    <w:p w:rsidR="006C7C22" w:rsidRPr="005B6822" w:rsidRDefault="006C7C22" w:rsidP="005B6822">
      <w:pPr>
        <w:spacing w:after="0" w:line="240" w:lineRule="auto"/>
        <w:rPr>
          <w:rFonts w:ascii="Comic Sans MS" w:eastAsia="Times New Roman" w:hAnsi="Comic Sans MS" w:cs="Times New Roman"/>
          <w:b/>
          <w:sz w:val="24"/>
          <w:szCs w:val="24"/>
        </w:rPr>
      </w:pPr>
      <w:r w:rsidRPr="006C7C22">
        <w:rPr>
          <w:rFonts w:ascii="Comic Sans MS" w:eastAsia="Times New Roman" w:hAnsi="Comic Sans MS" w:cs="Times New Roman"/>
          <w:b/>
        </w:rPr>
        <w:t>____z. What percent of the M&amp;M’s did Melissa eat</w:t>
      </w:r>
      <w:r w:rsidRPr="006C7C22">
        <w:rPr>
          <w:rFonts w:ascii="Comic Sans MS" w:eastAsia="Times New Roman" w:hAnsi="Comic Sans MS" w:cs="Times New Roman"/>
          <w:b/>
          <w:sz w:val="24"/>
          <w:szCs w:val="24"/>
        </w:rPr>
        <w:t>?</w:t>
      </w:r>
    </w:p>
    <w:sectPr w:rsidR="006C7C22" w:rsidRPr="005B6822" w:rsidSect="006C7C22">
      <w:type w:val="continuous"/>
      <w:pgSz w:w="12240" w:h="15840"/>
      <w:pgMar w:top="1440" w:right="720" w:bottom="720" w:left="1008"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B11" w:rsidRDefault="005A6B11" w:rsidP="007E54D6">
      <w:pPr>
        <w:spacing w:after="0" w:line="240" w:lineRule="auto"/>
      </w:pPr>
      <w:r>
        <w:separator/>
      </w:r>
    </w:p>
  </w:endnote>
  <w:endnote w:type="continuationSeparator" w:id="0">
    <w:p w:rsidR="005A6B11" w:rsidRDefault="005A6B11" w:rsidP="007E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B11" w:rsidRDefault="005A6B11" w:rsidP="007E54D6">
      <w:pPr>
        <w:spacing w:after="0" w:line="240" w:lineRule="auto"/>
      </w:pPr>
      <w:r>
        <w:separator/>
      </w:r>
    </w:p>
  </w:footnote>
  <w:footnote w:type="continuationSeparator" w:id="0">
    <w:p w:rsidR="005A6B11" w:rsidRDefault="005A6B11" w:rsidP="007E5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4D6" w:rsidRDefault="00A464C9">
    <w:pPr>
      <w:pStyle w:val="Header"/>
    </w:pPr>
    <w:r>
      <w:t xml:space="preserve">Grade </w:t>
    </w:r>
    <w:proofErr w:type="gramStart"/>
    <w:r>
      <w:t>7  FDP</w:t>
    </w:r>
    <w:proofErr w:type="gramEnd"/>
    <w:r w:rsidR="007E54D6">
      <w:t xml:space="preserve"> Review                         </w:t>
    </w:r>
    <w:r w:rsidR="00461999">
      <w:t xml:space="preserve">                        </w:t>
    </w:r>
    <w:r w:rsidR="007E54D6">
      <w:t xml:space="preserve">         Name: __________________________________</w:t>
    </w:r>
  </w:p>
  <w:p w:rsidR="007E54D6" w:rsidRDefault="00292245">
    <w:pPr>
      <w:pStyle w:val="Header"/>
    </w:pPr>
    <w:r>
      <w:t>(</w:t>
    </w:r>
    <w:proofErr w:type="spellStart"/>
    <w:proofErr w:type="gramStart"/>
    <w:r w:rsidR="007E54D6">
      <w:t>dec</w:t>
    </w:r>
    <w:proofErr w:type="spellEnd"/>
    <w:proofErr w:type="gramEnd"/>
    <w:r w:rsidR="007E54D6">
      <w:t xml:space="preserve">;  / </w:t>
    </w:r>
    <w:proofErr w:type="spellStart"/>
    <w:r w:rsidR="007E54D6">
      <w:t>frac</w:t>
    </w:r>
    <w:proofErr w:type="spellEnd"/>
    <w:r w:rsidR="007E54D6">
      <w:t xml:space="preserve">; % problems.)     </w:t>
    </w:r>
    <w:r>
      <w:t xml:space="preserve">                                            </w:t>
    </w:r>
    <w:r w:rsidR="007E54D6">
      <w:t>Date: ____________ Period: ___</w:t>
    </w:r>
  </w:p>
  <w:p w:rsidR="007E54D6" w:rsidRDefault="007E5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0343"/>
    <w:multiLevelType w:val="hybridMultilevel"/>
    <w:tmpl w:val="7AFE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D6"/>
    <w:rsid w:val="00036511"/>
    <w:rsid w:val="0023761C"/>
    <w:rsid w:val="00292245"/>
    <w:rsid w:val="002D5806"/>
    <w:rsid w:val="00311A40"/>
    <w:rsid w:val="00327820"/>
    <w:rsid w:val="003C325E"/>
    <w:rsid w:val="00436EE8"/>
    <w:rsid w:val="00461999"/>
    <w:rsid w:val="004A3FD4"/>
    <w:rsid w:val="004C6776"/>
    <w:rsid w:val="004F289D"/>
    <w:rsid w:val="0053419D"/>
    <w:rsid w:val="00553FDE"/>
    <w:rsid w:val="005A6B11"/>
    <w:rsid w:val="005B6822"/>
    <w:rsid w:val="005C0833"/>
    <w:rsid w:val="006A0639"/>
    <w:rsid w:val="006C7C22"/>
    <w:rsid w:val="006F2A5C"/>
    <w:rsid w:val="00787F2F"/>
    <w:rsid w:val="007D4505"/>
    <w:rsid w:val="007E54D6"/>
    <w:rsid w:val="008B7CA6"/>
    <w:rsid w:val="008D46D0"/>
    <w:rsid w:val="009003BC"/>
    <w:rsid w:val="00953BFF"/>
    <w:rsid w:val="009566A5"/>
    <w:rsid w:val="00A37967"/>
    <w:rsid w:val="00A464C9"/>
    <w:rsid w:val="00A5297A"/>
    <w:rsid w:val="00C07BE2"/>
    <w:rsid w:val="00C540DB"/>
    <w:rsid w:val="00D0073B"/>
    <w:rsid w:val="00EF23E4"/>
    <w:rsid w:val="00F55C41"/>
    <w:rsid w:val="00F80207"/>
    <w:rsid w:val="00F80F63"/>
    <w:rsid w:val="00FB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913A857-5807-4A20-9516-7EE14489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D6"/>
  </w:style>
  <w:style w:type="paragraph" w:styleId="Footer">
    <w:name w:val="footer"/>
    <w:basedOn w:val="Normal"/>
    <w:link w:val="FooterChar"/>
    <w:uiPriority w:val="99"/>
    <w:unhideWhenUsed/>
    <w:rsid w:val="007E5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4D6"/>
  </w:style>
  <w:style w:type="paragraph" w:styleId="BalloonText">
    <w:name w:val="Balloon Text"/>
    <w:basedOn w:val="Normal"/>
    <w:link w:val="BalloonTextChar"/>
    <w:uiPriority w:val="99"/>
    <w:semiHidden/>
    <w:unhideWhenUsed/>
    <w:rsid w:val="007E5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D6"/>
    <w:rPr>
      <w:rFonts w:ascii="Tahoma" w:hAnsi="Tahoma" w:cs="Tahoma"/>
      <w:sz w:val="16"/>
      <w:szCs w:val="16"/>
    </w:rPr>
  </w:style>
  <w:style w:type="paragraph" w:styleId="ListParagraph">
    <w:name w:val="List Paragraph"/>
    <w:basedOn w:val="Normal"/>
    <w:uiPriority w:val="34"/>
    <w:qFormat/>
    <w:rsid w:val="00C07BE2"/>
    <w:pPr>
      <w:ind w:left="720"/>
      <w:contextualSpacing/>
    </w:pPr>
  </w:style>
  <w:style w:type="table" w:styleId="TableGrid">
    <w:name w:val="Table Grid"/>
    <w:basedOn w:val="TableNormal"/>
    <w:uiPriority w:val="59"/>
    <w:rsid w:val="006A0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06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Johnson</dc:creator>
  <cp:lastModifiedBy>Sailor, Kate F.</cp:lastModifiedBy>
  <cp:revision>2</cp:revision>
  <cp:lastPrinted>2013-06-28T15:21:00Z</cp:lastPrinted>
  <dcterms:created xsi:type="dcterms:W3CDTF">2016-06-08T14:02:00Z</dcterms:created>
  <dcterms:modified xsi:type="dcterms:W3CDTF">2016-06-08T14:02:00Z</dcterms:modified>
</cp:coreProperties>
</file>